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96CC" w14:textId="51B5F12D" w:rsidR="00371F65" w:rsidRPr="00371F65" w:rsidRDefault="00371F65" w:rsidP="00371F65">
      <w:pPr>
        <w:pStyle w:val="Heading1"/>
        <w:rPr>
          <w:rFonts w:ascii="Agenda" w:hAnsi="Agenda"/>
          <w:color w:val="68BC45" w:themeColor="accent3"/>
          <w:lang w:val="en-US"/>
        </w:rPr>
      </w:pPr>
      <w:r w:rsidRPr="00371F65">
        <w:rPr>
          <w:rFonts w:ascii="Agenda" w:hAnsi="Agenda"/>
          <w:color w:val="68BC45" w:themeColor="accent3"/>
          <w:lang w:val="en-US"/>
        </w:rPr>
        <w:t>Risk Management Plan</w:t>
      </w:r>
    </w:p>
    <w:tbl>
      <w:tblPr>
        <w:tblW w:w="10632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970"/>
        <w:gridCol w:w="4251"/>
      </w:tblGrid>
      <w:tr w:rsidR="00371F65" w:rsidRPr="00371F65" w14:paraId="3F911471" w14:textId="77777777" w:rsidTr="00371F65">
        <w:trPr>
          <w:trHeight w:val="418"/>
        </w:trPr>
        <w:tc>
          <w:tcPr>
            <w:tcW w:w="30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9121A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  <w:t>Company name:</w:t>
            </w:r>
          </w:p>
        </w:tc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5427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  <w:t>Completed by:</w:t>
            </w:r>
          </w:p>
        </w:tc>
      </w:tr>
      <w:tr w:rsidR="00371F65" w:rsidRPr="00371F65" w14:paraId="5C4E7ECC" w14:textId="77777777" w:rsidTr="00371F65">
        <w:trPr>
          <w:trHeight w:val="424"/>
        </w:trPr>
        <w:tc>
          <w:tcPr>
            <w:tcW w:w="300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9F65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  <w:t>Work area:</w:t>
            </w:r>
          </w:p>
        </w:tc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1F6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  <w:t>Date completed:</w:t>
            </w:r>
          </w:p>
        </w:tc>
      </w:tr>
      <w:tr w:rsidR="00371F65" w:rsidRPr="00371F65" w14:paraId="5EDB56C5" w14:textId="77777777" w:rsidTr="00371F65">
        <w:trPr>
          <w:trHeight w:val="3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34F05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Hazard identification</w:t>
            </w:r>
          </w:p>
        </w:tc>
      </w:tr>
      <w:tr w:rsidR="00371F65" w:rsidRPr="00371F65" w14:paraId="58159C05" w14:textId="77777777" w:rsidTr="00371F65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CA93F" w14:textId="77777777" w:rsidR="00371F65" w:rsidRPr="00371F65" w:rsidRDefault="00371F65">
            <w:pPr>
              <w:spacing w:after="60"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Hazard:</w:t>
            </w:r>
          </w:p>
        </w:tc>
      </w:tr>
      <w:tr w:rsidR="00371F65" w:rsidRPr="00371F65" w14:paraId="75070EAA" w14:textId="77777777" w:rsidTr="00371F65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00F4641" w14:textId="77777777" w:rsidR="00371F65" w:rsidRPr="00371F65" w:rsidRDefault="00371F65">
            <w:pPr>
              <w:spacing w:after="60"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38BF5994" w14:textId="77777777" w:rsidTr="00371F65">
        <w:trPr>
          <w:trHeight w:val="3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A94E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Risk assessment</w:t>
            </w:r>
          </w:p>
        </w:tc>
      </w:tr>
      <w:tr w:rsidR="00371F65" w:rsidRPr="00371F65" w14:paraId="5223A717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5FAE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What harm could the hazard cause?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44F52A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151A3BAB" w14:textId="77777777" w:rsidTr="00371F65">
        <w:trPr>
          <w:trHeight w:val="212"/>
        </w:trPr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CDFAF1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520C45F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4387979E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FC9B7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What is the likelihood of this happening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1D9A4CF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34AC4CC3" w14:textId="77777777" w:rsidTr="00371F65">
        <w:trPr>
          <w:trHeight w:val="168"/>
        </w:trPr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053DA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A2DA8AA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232F8571" w14:textId="77777777" w:rsidTr="00371F65">
        <w:tc>
          <w:tcPr>
            <w:tcW w:w="1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A7D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Persons at risk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A7986A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08117F8A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F12B2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Existing control measure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01D1DEA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4B61E678" w14:textId="77777777" w:rsidTr="00371F65"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2568955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CDF3E32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4009C088" w14:textId="77777777" w:rsidTr="00371F65">
        <w:tc>
          <w:tcPr>
            <w:tcW w:w="113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6F6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3866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1B66564E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037057CD" w14:textId="77777777" w:rsidTr="00371F65">
        <w:tc>
          <w:tcPr>
            <w:tcW w:w="1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C053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0D0C05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308894E3" w14:textId="77777777" w:rsidTr="00371F65">
        <w:tc>
          <w:tcPr>
            <w:tcW w:w="1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06C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842AA34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4ABBF138" w14:textId="77777777" w:rsidTr="00371F65">
        <w:trPr>
          <w:trHeight w:val="29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49605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Control measures</w:t>
            </w:r>
          </w:p>
        </w:tc>
      </w:tr>
      <w:tr w:rsidR="00371F65" w:rsidRPr="00371F65" w14:paraId="0552B22A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1BC0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Elimination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4380CDF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43FF0EB2" w14:textId="77777777" w:rsidTr="00371F65"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99EFE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AA556C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2C914137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3ACEA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Substitution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B6D563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492BD0F1" w14:textId="77777777" w:rsidTr="00371F65"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7FAE86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C5738D3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528E9F47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B82A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Isolation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BD0C12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0673457B" w14:textId="77777777" w:rsidTr="00371F65"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8143C7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E12131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255EBD0E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D3749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Engineering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A7E9674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276CCDD1" w14:textId="77777777" w:rsidTr="00371F65"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877E8E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F0ED77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112F51FC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09FD3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Administrative or PPE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2A00D69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0F6F2EA3" w14:textId="77777777" w:rsidTr="00371F65"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F68E60B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64E285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70A47113" w14:textId="77777777" w:rsidTr="00371F65">
        <w:tc>
          <w:tcPr>
            <w:tcW w:w="1134" w:type="pct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75CD531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Preferred control option</w:t>
            </w:r>
          </w:p>
          <w:p w14:paraId="7F6B988E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DC8850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7DF61CB7" w14:textId="77777777" w:rsidTr="00371F65">
        <w:tc>
          <w:tcPr>
            <w:tcW w:w="1134" w:type="pct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F92D8B1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F8FE2A1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CBDC9F2" w14:textId="77777777" w:rsidR="00371F65" w:rsidRPr="00371F65" w:rsidRDefault="00371F65">
      <w:pPr>
        <w:rPr>
          <w:rFonts w:ascii="Calibri" w:hAnsi="Calibri"/>
        </w:rPr>
      </w:pPr>
      <w:r w:rsidRPr="00371F65">
        <w:rPr>
          <w:rFonts w:ascii="Calibri" w:hAnsi="Calibri"/>
        </w:rPr>
        <w:br w:type="page"/>
      </w:r>
    </w:p>
    <w:tbl>
      <w:tblPr>
        <w:tblW w:w="10632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6"/>
        <w:gridCol w:w="2269"/>
        <w:gridCol w:w="1982"/>
      </w:tblGrid>
      <w:tr w:rsidR="00371F65" w:rsidRPr="00371F65" w14:paraId="7689BA86" w14:textId="77777777" w:rsidTr="00371F65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9DC7" w14:textId="2EC0926A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Implementation</w:t>
            </w:r>
          </w:p>
        </w:tc>
      </w:tr>
      <w:tr w:rsidR="00371F65" w:rsidRPr="00371F65" w14:paraId="5E550F26" w14:textId="77777777" w:rsidTr="00371F65">
        <w:trPr>
          <w:trHeight w:val="278"/>
        </w:trPr>
        <w:tc>
          <w:tcPr>
            <w:tcW w:w="2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A1B7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Associated activities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9A6D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Resources required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A39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Person(s) responsible</w:t>
            </w: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B43C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Sign off and date</w:t>
            </w:r>
          </w:p>
        </w:tc>
      </w:tr>
      <w:tr w:rsidR="00371F65" w:rsidRPr="00371F65" w14:paraId="459096FD" w14:textId="77777777" w:rsidTr="00371F65">
        <w:tc>
          <w:tcPr>
            <w:tcW w:w="2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0033126E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256AF79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12968090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2CEE0BE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02489E69" w14:textId="77777777" w:rsidTr="00371F65">
        <w:tc>
          <w:tcPr>
            <w:tcW w:w="2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6FD4A11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E0F4611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AFFD67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03D44AD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34D5D45F" w14:textId="77777777" w:rsidTr="00371F65">
        <w:tc>
          <w:tcPr>
            <w:tcW w:w="2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6F1D65F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6B9C524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FCCE39F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02453A2F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3A34D5C2" w14:textId="77777777" w:rsidTr="00371F65">
        <w:tc>
          <w:tcPr>
            <w:tcW w:w="2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0A411C4E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EE79401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1525E8FF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A68313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2624CAF3" w14:textId="77777777" w:rsidTr="00371F65">
        <w:trPr>
          <w:trHeight w:val="37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957F5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  <w:t>REVIEW</w:t>
            </w:r>
          </w:p>
          <w:p w14:paraId="53B01BB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Scheduled review date:     /     /   </w:t>
            </w:r>
          </w:p>
        </w:tc>
      </w:tr>
      <w:tr w:rsidR="00371F65" w:rsidRPr="00371F65" w14:paraId="18CF7B3A" w14:textId="77777777" w:rsidTr="00371F6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A82F9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Are the control measures in place?</w:t>
            </w:r>
          </w:p>
        </w:tc>
      </w:tr>
      <w:tr w:rsidR="00371F65" w:rsidRPr="00371F65" w14:paraId="0E97DAF6" w14:textId="77777777" w:rsidTr="00371F6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AB721C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120D83DD" w14:textId="77777777" w:rsidTr="00371F6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7D905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Are the controls eliminating/minimising the risk?</w:t>
            </w:r>
          </w:p>
        </w:tc>
      </w:tr>
      <w:tr w:rsidR="00371F65" w:rsidRPr="00371F65" w14:paraId="2C474595" w14:textId="77777777" w:rsidTr="00371F6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B887041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0837F3B0" w14:textId="77777777" w:rsidTr="00371F6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5220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Are there any new problems with the risk?</w:t>
            </w:r>
          </w:p>
        </w:tc>
      </w:tr>
      <w:tr w:rsidR="00371F65" w:rsidRPr="00371F65" w14:paraId="5710482D" w14:textId="77777777" w:rsidTr="00371F6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58C6BCB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3D939BCD" w14:textId="77777777" w:rsidR="00371F65" w:rsidRPr="00371F65" w:rsidRDefault="00371F65" w:rsidP="00371F65">
      <w:pPr>
        <w:ind w:left="-567" w:right="-613"/>
        <w:rPr>
          <w:b/>
          <w:bCs/>
          <w:sz w:val="20"/>
          <w:szCs w:val="20"/>
          <w:lang w:val="en-US"/>
        </w:rPr>
      </w:pPr>
    </w:p>
    <w:sectPr w:rsidR="00371F65" w:rsidRPr="00371F65" w:rsidSect="00371F65">
      <w:headerReference w:type="default" r:id="rId6"/>
      <w:foot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4EA3" w14:textId="77777777" w:rsidR="00371F65" w:rsidRDefault="00371F65" w:rsidP="00371F65">
      <w:pPr>
        <w:spacing w:after="0" w:line="240" w:lineRule="auto"/>
      </w:pPr>
      <w:r>
        <w:separator/>
      </w:r>
    </w:p>
  </w:endnote>
  <w:endnote w:type="continuationSeparator" w:id="0">
    <w:p w14:paraId="75D8A14B" w14:textId="77777777" w:rsidR="00371F65" w:rsidRDefault="00371F65" w:rsidP="0037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da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4496" w14:textId="74424E3E" w:rsidR="00371F65" w:rsidRPr="00371F65" w:rsidRDefault="00371F65" w:rsidP="00371F65">
    <w:pPr>
      <w:pStyle w:val="Footer"/>
      <w:jc w:val="center"/>
      <w:rPr>
        <w:lang w:val="en-US"/>
      </w:rPr>
    </w:pPr>
    <w:r>
      <w:rPr>
        <w:lang w:val="en-US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B11D" w14:textId="77777777" w:rsidR="00371F65" w:rsidRDefault="00371F65" w:rsidP="00371F65">
      <w:pPr>
        <w:spacing w:after="0" w:line="240" w:lineRule="auto"/>
      </w:pPr>
      <w:r>
        <w:separator/>
      </w:r>
    </w:p>
  </w:footnote>
  <w:footnote w:type="continuationSeparator" w:id="0">
    <w:p w14:paraId="53FBBAE4" w14:textId="77777777" w:rsidR="00371F65" w:rsidRDefault="00371F65" w:rsidP="0037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EDE8" w14:textId="637770EE" w:rsidR="00371F65" w:rsidRDefault="00371F6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344096" wp14:editId="14E3526E">
          <wp:simplePos x="0" y="0"/>
          <wp:positionH relativeFrom="column">
            <wp:posOffset>5591175</wp:posOffset>
          </wp:positionH>
          <wp:positionV relativeFrom="paragraph">
            <wp:posOffset>-356870</wp:posOffset>
          </wp:positionV>
          <wp:extent cx="783590" cy="783590"/>
          <wp:effectExtent l="0" t="0" r="0" b="0"/>
          <wp:wrapNone/>
          <wp:docPr id="17" name="Picture 1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AD309" wp14:editId="73506B7C">
              <wp:simplePos x="0" y="0"/>
              <wp:positionH relativeFrom="column">
                <wp:posOffset>-904875</wp:posOffset>
              </wp:positionH>
              <wp:positionV relativeFrom="paragraph">
                <wp:posOffset>-449580</wp:posOffset>
              </wp:positionV>
              <wp:extent cx="933450" cy="876300"/>
              <wp:effectExtent l="0" t="19050" r="38100" b="190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" cy="876300"/>
                      </a:xfrm>
                      <a:prstGeom prst="rtTriangle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A516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-71.25pt;margin-top:-35.4pt;width:73.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" fillcolor="#07b79c [3208]" strokecolor="#07b79c [3208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0744A" wp14:editId="1936D62E">
              <wp:simplePos x="0" y="0"/>
              <wp:positionH relativeFrom="column">
                <wp:posOffset>-904875</wp:posOffset>
              </wp:positionH>
              <wp:positionV relativeFrom="paragraph">
                <wp:posOffset>-449580</wp:posOffset>
              </wp:positionV>
              <wp:extent cx="7534275" cy="8763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76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C371D7" id="Rectangle 1" o:spid="_x0000_s1026" style="position:absolute;margin-left:-71.25pt;margin-top:-35.4pt;width:593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" fillcolor="#4d55a5 [3204]" strokecolor="#262a52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65"/>
    <w:rsid w:val="002777E0"/>
    <w:rsid w:val="00371F65"/>
    <w:rsid w:val="00BC34E9"/>
    <w:rsid w:val="00C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E8A44"/>
  <w15:chartTrackingRefBased/>
  <w15:docId w15:val="{23279AD8-6F96-44D5-9799-09528FCA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3F7B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1F65"/>
    <w:pPr>
      <w:spacing w:before="120" w:after="120" w:line="240" w:lineRule="auto"/>
      <w:outlineLvl w:val="2"/>
    </w:pPr>
    <w:rPr>
      <w:rFonts w:ascii="Agenda" w:eastAsiaTheme="majorEastAsia" w:hAnsi="Agenda" w:cstheme="majorBidi"/>
      <w:bCs/>
      <w:color w:val="808080" w:themeColor="background1" w:themeShade="80"/>
      <w:sz w:val="32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65"/>
  </w:style>
  <w:style w:type="paragraph" w:styleId="Footer">
    <w:name w:val="footer"/>
    <w:basedOn w:val="Normal"/>
    <w:link w:val="FooterChar"/>
    <w:uiPriority w:val="99"/>
    <w:unhideWhenUsed/>
    <w:rsid w:val="00371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65"/>
  </w:style>
  <w:style w:type="character" w:customStyle="1" w:styleId="Heading3Char">
    <w:name w:val="Heading 3 Char"/>
    <w:basedOn w:val="DefaultParagraphFont"/>
    <w:link w:val="Heading3"/>
    <w:uiPriority w:val="9"/>
    <w:rsid w:val="00371F65"/>
    <w:rPr>
      <w:rFonts w:ascii="Agenda" w:eastAsiaTheme="majorEastAsia" w:hAnsi="Agenda" w:cstheme="majorBidi"/>
      <w:bCs/>
      <w:color w:val="808080" w:themeColor="background1" w:themeShade="80"/>
      <w:sz w:val="32"/>
      <w:szCs w:val="21"/>
      <w:lang w:bidi="en-US"/>
    </w:rPr>
  </w:style>
  <w:style w:type="table" w:styleId="TableGrid">
    <w:name w:val="Table Grid"/>
    <w:aliases w:val="Table Content,ARA Table,SGA TABLE"/>
    <w:basedOn w:val="TableNormal"/>
    <w:uiPriority w:val="39"/>
    <w:rsid w:val="00371F6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1F65"/>
    <w:rPr>
      <w:rFonts w:asciiTheme="majorHAnsi" w:eastAsiaTheme="majorEastAsia" w:hAnsiTheme="majorHAnsi" w:cstheme="majorBidi"/>
      <w:color w:val="393F7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 20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D55A5"/>
      </a:accent1>
      <a:accent2>
        <a:srgbClr val="F16521"/>
      </a:accent2>
      <a:accent3>
        <a:srgbClr val="68BC45"/>
      </a:accent3>
      <a:accent4>
        <a:srgbClr val="20C3F3"/>
      </a:accent4>
      <a:accent5>
        <a:srgbClr val="07B79C"/>
      </a:accent5>
      <a:accent6>
        <a:srgbClr val="BBD976"/>
      </a:accent6>
      <a:hlink>
        <a:srgbClr val="378F43"/>
      </a:hlink>
      <a:folHlink>
        <a:srgbClr val="20C3F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Johnson</dc:creator>
  <cp:keywords/>
  <dc:description/>
  <cp:lastModifiedBy>Selina Johnson</cp:lastModifiedBy>
  <cp:revision>2</cp:revision>
  <dcterms:created xsi:type="dcterms:W3CDTF">2021-05-20T05:55:00Z</dcterms:created>
  <dcterms:modified xsi:type="dcterms:W3CDTF">2021-06-03T05:42:00Z</dcterms:modified>
</cp:coreProperties>
</file>